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B6FAE" w14:textId="77777777" w:rsidR="00E932BA" w:rsidRPr="008A289C" w:rsidRDefault="00E932BA" w:rsidP="008A28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289C">
        <w:rPr>
          <w:rFonts w:ascii="Times New Roman" w:hAnsi="Times New Roman" w:cs="Times New Roman"/>
          <w:sz w:val="28"/>
          <w:szCs w:val="28"/>
        </w:rPr>
        <w:t>Система внутреннего контроля</w:t>
      </w:r>
    </w:p>
    <w:p w14:paraId="17A242C4" w14:textId="77777777" w:rsidR="00E932BA" w:rsidRPr="008A289C" w:rsidRDefault="00E932BA" w:rsidP="008A28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52F78EE" w14:textId="5FD54AE8" w:rsidR="00E932BA" w:rsidRPr="008A289C" w:rsidRDefault="006D739E" w:rsidP="008A2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9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A289C">
        <w:rPr>
          <w:rFonts w:ascii="Times New Roman" w:hAnsi="Times New Roman" w:cs="Times New Roman"/>
          <w:sz w:val="28"/>
          <w:szCs w:val="28"/>
        </w:rPr>
        <w:t xml:space="preserve"> ЗАО «ТК Банк» (далее – Банк)</w:t>
      </w:r>
      <w:r w:rsidRPr="008A289C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E932BA" w:rsidRPr="008A289C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законодательства организована система внутреннего контроля.</w:t>
      </w:r>
    </w:p>
    <w:p w14:paraId="74B4CDC5" w14:textId="1E5405A4" w:rsidR="006D739E" w:rsidRPr="008A289C" w:rsidRDefault="006D739E" w:rsidP="008A289C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A289C">
        <w:rPr>
          <w:rFonts w:ascii="Times New Roman" w:hAnsi="Times New Roman" w:cs="Times New Roman"/>
          <w:snapToGrid w:val="0"/>
          <w:sz w:val="28"/>
          <w:szCs w:val="28"/>
        </w:rPr>
        <w:t>Внутренний контроль – деятельность, осуществляемая Банком в целях обеспечения:</w:t>
      </w:r>
    </w:p>
    <w:p w14:paraId="5746EBA9" w14:textId="77777777" w:rsidR="006D739E" w:rsidRPr="008A289C" w:rsidRDefault="006D739E" w:rsidP="008A289C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A289C">
        <w:rPr>
          <w:rFonts w:ascii="Times New Roman" w:hAnsi="Times New Roman" w:cs="Times New Roman"/>
          <w:snapToGrid w:val="0"/>
          <w:sz w:val="28"/>
          <w:szCs w:val="28"/>
        </w:rPr>
        <w:t>эффективности финансовой и хозяйственной деятельности при осуществлении банковских операций и иной деятельности;</w:t>
      </w:r>
    </w:p>
    <w:p w14:paraId="56CB9E37" w14:textId="77777777" w:rsidR="006D739E" w:rsidRPr="008A289C" w:rsidRDefault="006D739E" w:rsidP="008A289C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A289C">
        <w:rPr>
          <w:rFonts w:ascii="Times New Roman" w:hAnsi="Times New Roman" w:cs="Times New Roman"/>
          <w:snapToGrid w:val="0"/>
          <w:sz w:val="28"/>
          <w:szCs w:val="28"/>
        </w:rPr>
        <w:t>достоверности, полноты и своевременности составления и представления бухгалтерской (финансовой), статистической и иной отчетности;</w:t>
      </w:r>
    </w:p>
    <w:p w14:paraId="5C818C6E" w14:textId="77777777" w:rsidR="006D739E" w:rsidRPr="008A289C" w:rsidRDefault="006D739E" w:rsidP="008A289C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A289C">
        <w:rPr>
          <w:rFonts w:ascii="Times New Roman" w:hAnsi="Times New Roman" w:cs="Times New Roman"/>
          <w:snapToGrid w:val="0"/>
          <w:sz w:val="28"/>
          <w:szCs w:val="28"/>
        </w:rPr>
        <w:t>защиты информации;</w:t>
      </w:r>
    </w:p>
    <w:p w14:paraId="70F539BD" w14:textId="1BA57002" w:rsidR="006D739E" w:rsidRPr="008A289C" w:rsidRDefault="006D739E" w:rsidP="008A289C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A289C">
        <w:rPr>
          <w:rFonts w:ascii="Times New Roman" w:hAnsi="Times New Roman" w:cs="Times New Roman"/>
          <w:snapToGrid w:val="0"/>
          <w:sz w:val="28"/>
          <w:szCs w:val="28"/>
        </w:rPr>
        <w:t xml:space="preserve">контроля за соблюдением законодательства, требований контролирующих (надзорных) органов, а также локальных правовых актов и применяемых Банком стандартов деловой практики, определяющих внутреннюю политику и процедуры, в том числе в сфере </w:t>
      </w:r>
      <w:r w:rsidRPr="008A289C">
        <w:rPr>
          <w:rFonts w:ascii="Times New Roman" w:hAnsi="Times New Roman" w:cs="Times New Roman"/>
          <w:sz w:val="28"/>
          <w:szCs w:val="28"/>
        </w:rPr>
        <w:t>предотвращения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</w:t>
      </w:r>
      <w:r w:rsidR="009E1965" w:rsidRPr="008A289C">
        <w:rPr>
          <w:rFonts w:ascii="Times New Roman" w:hAnsi="Times New Roman" w:cs="Times New Roman"/>
          <w:sz w:val="28"/>
          <w:szCs w:val="28"/>
        </w:rPr>
        <w:t xml:space="preserve"> </w:t>
      </w:r>
      <w:r w:rsidR="009E1965" w:rsidRPr="008A289C">
        <w:rPr>
          <w:rFonts w:ascii="Times New Roman" w:eastAsia="Calibri" w:hAnsi="Times New Roman" w:cs="Times New Roman"/>
          <w:color w:val="2F2F2F"/>
          <w:sz w:val="28"/>
          <w:szCs w:val="28"/>
        </w:rPr>
        <w:t>(далее – ПОД/ФТ)</w:t>
      </w:r>
      <w:r w:rsidRPr="008A289C">
        <w:rPr>
          <w:rFonts w:ascii="Times New Roman" w:hAnsi="Times New Roman" w:cs="Times New Roman"/>
          <w:sz w:val="28"/>
          <w:szCs w:val="28"/>
        </w:rPr>
        <w:t>.</w:t>
      </w:r>
    </w:p>
    <w:p w14:paraId="0A941238" w14:textId="0AEF8052" w:rsidR="006D739E" w:rsidRPr="008A289C" w:rsidRDefault="006D739E" w:rsidP="008A289C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A289C">
        <w:rPr>
          <w:rFonts w:ascii="Times New Roman" w:hAnsi="Times New Roman" w:cs="Times New Roman"/>
          <w:snapToGrid w:val="0"/>
          <w:sz w:val="28"/>
          <w:szCs w:val="28"/>
        </w:rPr>
        <w:t>Система внутреннего контроля – совокупность процесса внутреннего контроля, организационной структуры, локальных правовых актов, определяющих политику, методики и процедуры внутреннего контроля, а также полномочий и ответственности органов управления Банка, коллегиальных органов, подразделений и должностных лиц Банка, обеспечивающая достижение целей осуществления внутреннего контроля.</w:t>
      </w:r>
    </w:p>
    <w:p w14:paraId="4C32AD6A" w14:textId="3BF532BA" w:rsidR="006D739E" w:rsidRPr="008A289C" w:rsidRDefault="006D739E" w:rsidP="008A289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89C">
        <w:rPr>
          <w:rFonts w:ascii="Times New Roman" w:hAnsi="Times New Roman" w:cs="Times New Roman"/>
          <w:color w:val="000000"/>
          <w:sz w:val="28"/>
          <w:szCs w:val="28"/>
        </w:rPr>
        <w:t>Достижение целей внутреннего контроля в Банке осуществляется посредством реализации следующих основных задач:</w:t>
      </w:r>
    </w:p>
    <w:p w14:paraId="4F3397AB" w14:textId="77777777" w:rsidR="006D739E" w:rsidRPr="008A289C" w:rsidRDefault="006D739E" w:rsidP="008A289C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A289C">
        <w:rPr>
          <w:rFonts w:ascii="Times New Roman" w:hAnsi="Times New Roman" w:cs="Times New Roman"/>
          <w:snapToGrid w:val="0"/>
          <w:sz w:val="28"/>
          <w:szCs w:val="28"/>
        </w:rPr>
        <w:t>обеспечение уровня финансовой надежности и защиты информации в соответствии с характером и объемами осуществляемых Банком банковских операций и иной деятельности;</w:t>
      </w:r>
    </w:p>
    <w:p w14:paraId="094E6500" w14:textId="77777777" w:rsidR="006D739E" w:rsidRPr="008A289C" w:rsidRDefault="006D739E" w:rsidP="008A289C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A289C">
        <w:rPr>
          <w:rFonts w:ascii="Times New Roman" w:hAnsi="Times New Roman" w:cs="Times New Roman"/>
          <w:snapToGrid w:val="0"/>
          <w:sz w:val="28"/>
          <w:szCs w:val="28"/>
        </w:rPr>
        <w:t>обеспечение постоянного участия органов управления Банка в организации и функционировании системы внутреннего контроля, а также четкого распределения полномочий по осуществлению внутреннего контроля, в том числе комплаенс-контроля;</w:t>
      </w:r>
    </w:p>
    <w:p w14:paraId="1F85575E" w14:textId="77777777" w:rsidR="006D739E" w:rsidRPr="008A289C" w:rsidRDefault="006D739E" w:rsidP="008A289C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A289C">
        <w:rPr>
          <w:rFonts w:ascii="Times New Roman" w:hAnsi="Times New Roman" w:cs="Times New Roman"/>
          <w:snapToGrid w:val="0"/>
          <w:sz w:val="28"/>
          <w:szCs w:val="28"/>
        </w:rPr>
        <w:t>обеспечение распределения ответственности между Советом Директоров, аудиторским комитетом, Правлением Банка, иными коллегиальными органами, подразделениями, руководителями и работниками всех уровней, включая должностное лицо, ответственное за внутренний контроль в Банке, управление внутреннего контроля и комплаенс-контроля и его отделы, в соответствии с характером и объемами осуществляемых банковских операций и иной деятельности и взаимодействия между всеми участниками системы внутреннего контроля.</w:t>
      </w:r>
    </w:p>
    <w:p w14:paraId="75AF905F" w14:textId="07CD53E6" w:rsidR="009E1965" w:rsidRPr="008A289C" w:rsidRDefault="009E1965" w:rsidP="008A2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9C">
        <w:rPr>
          <w:rFonts w:ascii="Times New Roman" w:hAnsi="Times New Roman" w:cs="Times New Roman"/>
          <w:sz w:val="28"/>
          <w:szCs w:val="28"/>
        </w:rPr>
        <w:t>Внутренний контроль в Банке осуществляется на основе следующих принципов:</w:t>
      </w:r>
    </w:p>
    <w:p w14:paraId="6B427EA0" w14:textId="1BE346DC" w:rsidR="009E1965" w:rsidRPr="008A289C" w:rsidRDefault="009E1965" w:rsidP="008A2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9C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соблюдения прав и законных интересов клиентов, акционеров Банка и Банка как учредителя (единственного участника, собственника имущества) организаций, входящих в банковский холдинг, </w:t>
      </w:r>
      <w:r w:rsidRPr="008A289C">
        <w:rPr>
          <w:rFonts w:ascii="Times New Roman" w:hAnsi="Times New Roman" w:cs="Times New Roman"/>
          <w:color w:val="000000"/>
          <w:sz w:val="28"/>
          <w:szCs w:val="28"/>
        </w:rPr>
        <w:t>головной организацией которого является Банк (далее – Холдинг)</w:t>
      </w:r>
      <w:r w:rsidRPr="008A289C">
        <w:rPr>
          <w:rFonts w:ascii="Times New Roman" w:hAnsi="Times New Roman" w:cs="Times New Roman"/>
          <w:sz w:val="28"/>
          <w:szCs w:val="28"/>
        </w:rPr>
        <w:t>;</w:t>
      </w:r>
    </w:p>
    <w:p w14:paraId="7100B28A" w14:textId="79222349" w:rsidR="009E1965" w:rsidRPr="008A289C" w:rsidRDefault="009E1965" w:rsidP="008A289C">
      <w:pPr>
        <w:pStyle w:val="a3"/>
        <w:ind w:firstLine="709"/>
        <w:jc w:val="both"/>
        <w:rPr>
          <w:rFonts w:ascii="Times New Roman" w:eastAsia="Calibri" w:hAnsi="Times New Roman" w:cs="Times New Roman"/>
          <w:color w:val="2F2F2F"/>
          <w:sz w:val="28"/>
          <w:szCs w:val="28"/>
        </w:rPr>
      </w:pPr>
      <w:r w:rsidRPr="008A289C">
        <w:rPr>
          <w:rFonts w:ascii="Times New Roman" w:hAnsi="Times New Roman" w:cs="Times New Roman"/>
          <w:sz w:val="28"/>
          <w:szCs w:val="28"/>
        </w:rPr>
        <w:t>формирования Банком и Холдингом на консолидированной основе эффективной системы внутреннего контроля, в том числе комплаенс-контроля,</w:t>
      </w:r>
      <w:r w:rsidRPr="008A289C">
        <w:rPr>
          <w:rFonts w:ascii="Times New Roman" w:eastAsia="Calibri" w:hAnsi="Times New Roman" w:cs="Times New Roman"/>
          <w:color w:val="2F2F2F"/>
          <w:sz w:val="28"/>
          <w:szCs w:val="28"/>
        </w:rPr>
        <w:t xml:space="preserve"> включающего функции по ПОД/ФТ;</w:t>
      </w:r>
    </w:p>
    <w:p w14:paraId="42CE400F" w14:textId="39DF3E70" w:rsidR="009E1965" w:rsidRPr="008A289C" w:rsidRDefault="009E1965" w:rsidP="008A289C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89C">
        <w:rPr>
          <w:rFonts w:ascii="Times New Roman" w:eastAsia="+mn-ea" w:hAnsi="Times New Roman" w:cs="Times New Roman"/>
          <w:kern w:val="24"/>
          <w:sz w:val="28"/>
          <w:szCs w:val="28"/>
        </w:rPr>
        <w:t xml:space="preserve">обеспечения соразмерности внутреннего контроля характеру и объемам осуществляемых Банком банковских </w:t>
      </w:r>
      <w:r w:rsidRPr="008A289C">
        <w:rPr>
          <w:rFonts w:ascii="Times New Roman" w:hAnsi="Times New Roman" w:cs="Times New Roman"/>
          <w:sz w:val="28"/>
          <w:szCs w:val="28"/>
        </w:rPr>
        <w:t xml:space="preserve">операций и иной деятельности, а также деятельности </w:t>
      </w:r>
      <w:r w:rsidR="009E1141" w:rsidRPr="008A289C">
        <w:rPr>
          <w:rFonts w:ascii="Times New Roman" w:hAnsi="Times New Roman" w:cs="Times New Roman"/>
          <w:sz w:val="28"/>
          <w:szCs w:val="28"/>
        </w:rPr>
        <w:t>организаций, входящих в Холдинг;</w:t>
      </w:r>
    </w:p>
    <w:p w14:paraId="7D7C56E3" w14:textId="1A33E2E5" w:rsidR="009E1965" w:rsidRPr="008A289C" w:rsidRDefault="009E1965" w:rsidP="008A2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9C">
        <w:rPr>
          <w:rFonts w:ascii="Times New Roman" w:hAnsi="Times New Roman" w:cs="Times New Roman"/>
          <w:sz w:val="28"/>
          <w:szCs w:val="28"/>
        </w:rPr>
        <w:t xml:space="preserve">однородности контрольных процедур Банка и </w:t>
      </w:r>
      <w:r w:rsidR="009E1141" w:rsidRPr="008A289C">
        <w:rPr>
          <w:rFonts w:ascii="Times New Roman" w:hAnsi="Times New Roman" w:cs="Times New Roman"/>
          <w:sz w:val="28"/>
          <w:szCs w:val="28"/>
        </w:rPr>
        <w:t xml:space="preserve">организаций, входящих в Холдинг, </w:t>
      </w:r>
      <w:r w:rsidRPr="008A289C">
        <w:rPr>
          <w:rFonts w:ascii="Times New Roman" w:hAnsi="Times New Roman" w:cs="Times New Roman"/>
          <w:sz w:val="28"/>
          <w:szCs w:val="28"/>
        </w:rPr>
        <w:t>для составления консолидированной отчетности Холдинга;</w:t>
      </w:r>
    </w:p>
    <w:p w14:paraId="261E41B2" w14:textId="6D99A17A" w:rsidR="009E1965" w:rsidRPr="008A289C" w:rsidRDefault="009E1965" w:rsidP="008A2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9C">
        <w:rPr>
          <w:rFonts w:ascii="Times New Roman" w:hAnsi="Times New Roman" w:cs="Times New Roman"/>
          <w:sz w:val="28"/>
          <w:szCs w:val="28"/>
        </w:rPr>
        <w:t xml:space="preserve">наличия механизма эффективного взаимодействия между Банком и </w:t>
      </w:r>
      <w:r w:rsidR="009E1141" w:rsidRPr="008A289C">
        <w:rPr>
          <w:rFonts w:ascii="Times New Roman" w:hAnsi="Times New Roman" w:cs="Times New Roman"/>
          <w:sz w:val="28"/>
          <w:szCs w:val="28"/>
        </w:rPr>
        <w:t>организациями, входящими в Холдинг</w:t>
      </w:r>
      <w:r w:rsidRPr="008A289C">
        <w:rPr>
          <w:rFonts w:ascii="Times New Roman" w:hAnsi="Times New Roman" w:cs="Times New Roman"/>
          <w:sz w:val="28"/>
          <w:szCs w:val="28"/>
        </w:rPr>
        <w:t>;</w:t>
      </w:r>
    </w:p>
    <w:p w14:paraId="71CB0D9F" w14:textId="338EA298" w:rsidR="009E1965" w:rsidRPr="008A289C" w:rsidRDefault="009E1965" w:rsidP="008A2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9C">
        <w:rPr>
          <w:rFonts w:ascii="Times New Roman" w:hAnsi="Times New Roman" w:cs="Times New Roman"/>
          <w:sz w:val="28"/>
          <w:szCs w:val="28"/>
        </w:rPr>
        <w:t xml:space="preserve">осуществления Банком действенного контроля деятельности </w:t>
      </w:r>
      <w:r w:rsidR="009E1141" w:rsidRPr="008A289C">
        <w:rPr>
          <w:rFonts w:ascii="Times New Roman" w:hAnsi="Times New Roman" w:cs="Times New Roman"/>
          <w:sz w:val="28"/>
          <w:szCs w:val="28"/>
        </w:rPr>
        <w:t>организаций, входящих в Холдинг,</w:t>
      </w:r>
      <w:r w:rsidRPr="008A289C">
        <w:rPr>
          <w:rFonts w:ascii="Times New Roman" w:hAnsi="Times New Roman" w:cs="Times New Roman"/>
          <w:sz w:val="28"/>
          <w:szCs w:val="28"/>
        </w:rPr>
        <w:t xml:space="preserve"> и влияния на финансовый результат Холдинга;</w:t>
      </w:r>
    </w:p>
    <w:p w14:paraId="15D6834D" w14:textId="652D9AC3" w:rsidR="009E1965" w:rsidRPr="008A289C" w:rsidRDefault="009E1965" w:rsidP="008A2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9C">
        <w:rPr>
          <w:rFonts w:ascii="Times New Roman" w:hAnsi="Times New Roman" w:cs="Times New Roman"/>
          <w:sz w:val="28"/>
          <w:szCs w:val="28"/>
        </w:rPr>
        <w:t>вовлеченности (органы управления Банка несут ответственность за создание и функционирование адекватной и действенной системы внутреннего контроля, включая контроль за соблюдением стандартов деловой практики;</w:t>
      </w:r>
    </w:p>
    <w:p w14:paraId="6177E23C" w14:textId="5EFA8DE9" w:rsidR="009E1965" w:rsidRPr="008A289C" w:rsidRDefault="009E1965" w:rsidP="008A2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9C">
        <w:rPr>
          <w:rFonts w:ascii="Times New Roman" w:hAnsi="Times New Roman" w:cs="Times New Roman"/>
          <w:sz w:val="28"/>
          <w:szCs w:val="28"/>
        </w:rPr>
        <w:t xml:space="preserve">всесторонности (внутренний контроль осуществляется по всем направлениям деятельности и процессам Банка, процедуры внутреннего контроля регламентируются </w:t>
      </w:r>
      <w:r w:rsidR="009E1141" w:rsidRPr="008A289C">
        <w:rPr>
          <w:rFonts w:ascii="Times New Roman" w:hAnsi="Times New Roman" w:cs="Times New Roman"/>
          <w:sz w:val="28"/>
          <w:szCs w:val="28"/>
        </w:rPr>
        <w:t>локальными правовыми актами</w:t>
      </w:r>
      <w:r w:rsidRPr="008A289C">
        <w:rPr>
          <w:rFonts w:ascii="Times New Roman" w:hAnsi="Times New Roman" w:cs="Times New Roman"/>
          <w:sz w:val="28"/>
          <w:szCs w:val="28"/>
        </w:rPr>
        <w:t xml:space="preserve"> Банка;</w:t>
      </w:r>
    </w:p>
    <w:p w14:paraId="4F2EF9A7" w14:textId="4D23061A" w:rsidR="009E1965" w:rsidRPr="008A289C" w:rsidRDefault="009E1965" w:rsidP="008A289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89C">
        <w:rPr>
          <w:rFonts w:ascii="Times New Roman" w:hAnsi="Times New Roman" w:cs="Times New Roman"/>
          <w:color w:val="000000"/>
          <w:sz w:val="28"/>
          <w:szCs w:val="28"/>
        </w:rPr>
        <w:t>многоуровневости (распределение контрольных функций в пределах предоставленных полномочий и функциональных обязанностей на каждом уровне организационной структуры Банка);</w:t>
      </w:r>
    </w:p>
    <w:p w14:paraId="582C5E0C" w14:textId="53ADE0D8" w:rsidR="009E1965" w:rsidRPr="008A289C" w:rsidRDefault="009E1965" w:rsidP="008A2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9C">
        <w:rPr>
          <w:rFonts w:ascii="Times New Roman" w:hAnsi="Times New Roman" w:cs="Times New Roman"/>
          <w:sz w:val="28"/>
          <w:szCs w:val="28"/>
        </w:rPr>
        <w:t>непрерывности (внутренний контроль в Банке осуществляется на постоянной основе, обеспечивая своевременность выявления отклонений в системе внутреннего контроля и предупреждение их возникновения в будущем);</w:t>
      </w:r>
    </w:p>
    <w:p w14:paraId="3920DF28" w14:textId="5097B0A9" w:rsidR="009E1965" w:rsidRPr="008A289C" w:rsidRDefault="009E1965" w:rsidP="008A2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9C">
        <w:rPr>
          <w:rFonts w:ascii="Times New Roman" w:hAnsi="Times New Roman" w:cs="Times New Roman"/>
          <w:sz w:val="28"/>
          <w:szCs w:val="28"/>
        </w:rPr>
        <w:t>методологического единства (процессы и процедуры внутреннего контроля реализуются на основе единых требований и подходов для всех подразделений и работников Банка);</w:t>
      </w:r>
    </w:p>
    <w:p w14:paraId="3D1DD17B" w14:textId="66611657" w:rsidR="009E1965" w:rsidRPr="008A289C" w:rsidRDefault="009E1965" w:rsidP="008A289C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89C">
        <w:rPr>
          <w:rFonts w:ascii="Times New Roman" w:hAnsi="Times New Roman" w:cs="Times New Roman"/>
          <w:sz w:val="28"/>
          <w:szCs w:val="28"/>
        </w:rPr>
        <w:t>ответственности (в процессе осуществления внутреннего контроля участвуют все подразделения и работники Банка в соответствии с их функциями и обязанностями, работники и руководители на всех уровнях несут ответственность за осуществление внутреннего контроля в рамках своих полномочий).</w:t>
      </w:r>
    </w:p>
    <w:p w14:paraId="0CC40A3D" w14:textId="2CCEB0C6" w:rsidR="009E1141" w:rsidRPr="008A289C" w:rsidRDefault="009E1141" w:rsidP="008A289C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A289C">
        <w:rPr>
          <w:rFonts w:ascii="Times New Roman" w:hAnsi="Times New Roman" w:cs="Times New Roman"/>
          <w:color w:val="000000"/>
          <w:sz w:val="28"/>
          <w:szCs w:val="28"/>
        </w:rPr>
        <w:t>Организация и функционирование в Банке и Холдинге</w:t>
      </w:r>
      <w:r w:rsidRPr="008A289C" w:rsidDel="005913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289C">
        <w:rPr>
          <w:rFonts w:ascii="Times New Roman" w:hAnsi="Times New Roman" w:cs="Times New Roman"/>
          <w:color w:val="000000"/>
          <w:sz w:val="28"/>
          <w:szCs w:val="28"/>
        </w:rPr>
        <w:t xml:space="preserve">системы внутреннего контроля, в том числе комплаенс-контроля обеспечивается путем распределения между участниками </w:t>
      </w:r>
      <w:bookmarkStart w:id="0" w:name="_Hlk165114350"/>
      <w:r w:rsidRPr="008A289C">
        <w:rPr>
          <w:rFonts w:ascii="Times New Roman" w:hAnsi="Times New Roman" w:cs="Times New Roman"/>
          <w:color w:val="000000"/>
          <w:sz w:val="28"/>
          <w:szCs w:val="28"/>
        </w:rPr>
        <w:t xml:space="preserve">системы внутреннего контроля </w:t>
      </w:r>
      <w:bookmarkEnd w:id="0"/>
      <w:r w:rsidRPr="008A289C">
        <w:rPr>
          <w:rFonts w:ascii="Times New Roman" w:hAnsi="Times New Roman" w:cs="Times New Roman"/>
          <w:color w:val="000000"/>
          <w:sz w:val="28"/>
          <w:szCs w:val="28"/>
        </w:rPr>
        <w:t xml:space="preserve">функций (обязанностей), полномочий и ответственности </w:t>
      </w:r>
      <w:bookmarkStart w:id="1" w:name="_Hlk165114095"/>
      <w:bookmarkStart w:id="2" w:name="_Hlk164245177"/>
      <w:r w:rsidRPr="008A28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bookmarkEnd w:id="1"/>
      <w:r w:rsidRPr="008A289C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следующим направлениям (задачам):</w:t>
      </w:r>
    </w:p>
    <w:p w14:paraId="68A08A43" w14:textId="1AE5FBFB" w:rsidR="009E1141" w:rsidRPr="008A289C" w:rsidRDefault="009E1141" w:rsidP="008A289C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A289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A289C">
        <w:rPr>
          <w:rFonts w:ascii="Times New Roman" w:hAnsi="Times New Roman" w:cs="Times New Roman"/>
          <w:snapToGrid w:val="0"/>
          <w:sz w:val="28"/>
          <w:szCs w:val="28"/>
        </w:rPr>
        <w:t>остижение поставленных стратегических целей</w:t>
      </w:r>
      <w:r w:rsidRPr="008A289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1E51D8E" w14:textId="2586E187" w:rsidR="009E1141" w:rsidRPr="008A289C" w:rsidRDefault="009E1141" w:rsidP="008A289C">
      <w:pPr>
        <w:pStyle w:val="a3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8A28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</w:t>
      </w:r>
      <w:r w:rsidRPr="008A289C">
        <w:rPr>
          <w:rFonts w:ascii="Times New Roman" w:hAnsi="Times New Roman" w:cs="Times New Roman"/>
          <w:snapToGrid w:val="0"/>
          <w:sz w:val="28"/>
          <w:szCs w:val="28"/>
        </w:rPr>
        <w:t>беспечение эффективности финансовой и хозяйственной деятельности Банка при осуществлении банковских операций и иной деятельности</w:t>
      </w:r>
      <w:r w:rsidRPr="008A289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7DABBC08" w14:textId="490C1E53" w:rsidR="009E1141" w:rsidRPr="008A289C" w:rsidRDefault="009E1141" w:rsidP="008A289C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A289C">
        <w:rPr>
          <w:rFonts w:ascii="Times New Roman" w:hAnsi="Times New Roman" w:cs="Times New Roman"/>
          <w:snapToGrid w:val="0"/>
          <w:sz w:val="28"/>
          <w:szCs w:val="28"/>
        </w:rPr>
        <w:t>обеспечение эффективности управления активами и пассивами;</w:t>
      </w:r>
    </w:p>
    <w:p w14:paraId="40596B07" w14:textId="647A2294" w:rsidR="009E1141" w:rsidRPr="008A289C" w:rsidRDefault="009E1141" w:rsidP="008A289C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A289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A289C">
        <w:rPr>
          <w:rFonts w:ascii="Times New Roman" w:hAnsi="Times New Roman" w:cs="Times New Roman"/>
          <w:snapToGrid w:val="0"/>
          <w:sz w:val="28"/>
          <w:szCs w:val="28"/>
        </w:rPr>
        <w:t>беспечение сохранности активов и вложений Банка</w:t>
      </w:r>
      <w:bookmarkStart w:id="3" w:name="_Hlk165282276"/>
      <w:r w:rsidRPr="008A289C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14:paraId="416BC994" w14:textId="1B1F185B" w:rsidR="009E1141" w:rsidRPr="008A289C" w:rsidRDefault="009E1141" w:rsidP="008A289C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bookmarkStart w:id="4" w:name="_Hlk165378572"/>
      <w:bookmarkEnd w:id="3"/>
      <w:r w:rsidRPr="008A289C">
        <w:rPr>
          <w:rFonts w:ascii="Times New Roman" w:hAnsi="Times New Roman" w:cs="Times New Roman"/>
          <w:snapToGrid w:val="0"/>
          <w:sz w:val="28"/>
          <w:szCs w:val="28"/>
        </w:rPr>
        <w:t>обеспечение достоверности, полноты, объективности и своевременности ведения бухгалтерского учета</w:t>
      </w:r>
      <w:bookmarkStart w:id="5" w:name="_Hlk165367262"/>
      <w:r w:rsidRPr="008A289C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14:paraId="5F210B08" w14:textId="080807DF" w:rsidR="009E1141" w:rsidRPr="008A289C" w:rsidRDefault="009E1141" w:rsidP="008A289C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A289C">
        <w:rPr>
          <w:rFonts w:ascii="Times New Roman" w:hAnsi="Times New Roman" w:cs="Times New Roman"/>
          <w:snapToGrid w:val="0"/>
          <w:sz w:val="28"/>
          <w:szCs w:val="28"/>
        </w:rPr>
        <w:t>обеспечение составления и представления бухгалтерской (финансовой), пруденциальной и иной отчетности;</w:t>
      </w:r>
    </w:p>
    <w:bookmarkEnd w:id="4"/>
    <w:bookmarkEnd w:id="5"/>
    <w:p w14:paraId="11B10AB3" w14:textId="48796A52" w:rsidR="009E1141" w:rsidRPr="008A289C" w:rsidRDefault="009E1141" w:rsidP="008A289C">
      <w:pPr>
        <w:pStyle w:val="a3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8A289C">
        <w:rPr>
          <w:rFonts w:ascii="Times New Roman" w:hAnsi="Times New Roman" w:cs="Times New Roman"/>
          <w:snapToGrid w:val="0"/>
          <w:sz w:val="28"/>
          <w:szCs w:val="28"/>
        </w:rPr>
        <w:t>распределение полномочий и ответственности</w:t>
      </w:r>
      <w:r w:rsidRPr="008A289C">
        <w:rPr>
          <w:rFonts w:ascii="Times New Roman" w:hAnsi="Times New Roman" w:cs="Times New Roman"/>
          <w:sz w:val="28"/>
          <w:szCs w:val="28"/>
        </w:rPr>
        <w:t>;</w:t>
      </w:r>
    </w:p>
    <w:p w14:paraId="4FF431DE" w14:textId="522DFF35" w:rsidR="009E1141" w:rsidRPr="008A289C" w:rsidRDefault="009E1141" w:rsidP="008A289C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A289C">
        <w:rPr>
          <w:rFonts w:ascii="Times New Roman" w:hAnsi="Times New Roman" w:cs="Times New Roman"/>
          <w:snapToGrid w:val="0"/>
          <w:sz w:val="28"/>
          <w:szCs w:val="28"/>
        </w:rPr>
        <w:t>проведение оценки эффективности системы управления рисками;</w:t>
      </w:r>
    </w:p>
    <w:p w14:paraId="6629FE5E" w14:textId="419BBC8A" w:rsidR="009E1141" w:rsidRPr="008A289C" w:rsidRDefault="009E1141" w:rsidP="008A289C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A289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A289C">
        <w:rPr>
          <w:rFonts w:ascii="Times New Roman" w:hAnsi="Times New Roman" w:cs="Times New Roman"/>
          <w:snapToGrid w:val="0"/>
          <w:sz w:val="28"/>
          <w:szCs w:val="28"/>
        </w:rPr>
        <w:t>роведение оценки эффективности деятельности организаций</w:t>
      </w:r>
      <w:r w:rsidR="00AD5E76" w:rsidRPr="008A289C">
        <w:rPr>
          <w:rFonts w:ascii="Times New Roman" w:hAnsi="Times New Roman" w:cs="Times New Roman"/>
          <w:snapToGrid w:val="0"/>
          <w:sz w:val="28"/>
          <w:szCs w:val="28"/>
        </w:rPr>
        <w:t>, входящих в Холдинг</w:t>
      </w:r>
      <w:r w:rsidRPr="008A289C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14:paraId="74104B7D" w14:textId="31F86392" w:rsidR="009E1141" w:rsidRPr="008A289C" w:rsidRDefault="009E1141" w:rsidP="008A289C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bookmarkStart w:id="6" w:name="_Hlk165378604"/>
      <w:r w:rsidRPr="008A289C">
        <w:rPr>
          <w:rFonts w:ascii="Times New Roman" w:hAnsi="Times New Roman" w:cs="Times New Roman"/>
          <w:snapToGrid w:val="0"/>
          <w:sz w:val="28"/>
          <w:szCs w:val="28"/>
        </w:rPr>
        <w:t>функционирование информационных систем, управление информационными потоками (получение и передача информации);</w:t>
      </w:r>
    </w:p>
    <w:p w14:paraId="302CF777" w14:textId="05A24B81" w:rsidR="009E1141" w:rsidRPr="008A289C" w:rsidRDefault="009E1141" w:rsidP="008A289C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A289C">
        <w:rPr>
          <w:rFonts w:ascii="Times New Roman" w:hAnsi="Times New Roman" w:cs="Times New Roman"/>
          <w:snapToGrid w:val="0"/>
          <w:sz w:val="28"/>
          <w:szCs w:val="28"/>
        </w:rPr>
        <w:t>обеспечение защиты информации</w:t>
      </w:r>
      <w:r w:rsidR="00AD5E76" w:rsidRPr="008A289C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bookmarkEnd w:id="6"/>
    <w:p w14:paraId="54EB0E94" w14:textId="08322ADC" w:rsidR="009E1141" w:rsidRPr="008A289C" w:rsidRDefault="009E1141" w:rsidP="008A289C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89C">
        <w:rPr>
          <w:rFonts w:ascii="Times New Roman" w:hAnsi="Times New Roman" w:cs="Times New Roman"/>
          <w:sz w:val="28"/>
          <w:szCs w:val="28"/>
        </w:rPr>
        <w:t>с</w:t>
      </w:r>
      <w:r w:rsidRPr="008A289C">
        <w:rPr>
          <w:rFonts w:ascii="Times New Roman" w:hAnsi="Times New Roman" w:cs="Times New Roman"/>
          <w:snapToGrid w:val="0"/>
          <w:sz w:val="28"/>
          <w:szCs w:val="28"/>
        </w:rPr>
        <w:t xml:space="preserve">облюдение Банком и его работниками требований законодательства, </w:t>
      </w:r>
      <w:r w:rsidR="00AD5E76" w:rsidRPr="008A289C">
        <w:rPr>
          <w:rFonts w:ascii="Times New Roman" w:hAnsi="Times New Roman" w:cs="Times New Roman"/>
          <w:snapToGrid w:val="0"/>
          <w:sz w:val="28"/>
          <w:szCs w:val="28"/>
        </w:rPr>
        <w:t>локальных правовых актов</w:t>
      </w:r>
      <w:r w:rsidRPr="008A289C">
        <w:rPr>
          <w:rFonts w:ascii="Times New Roman" w:hAnsi="Times New Roman" w:cs="Times New Roman"/>
          <w:snapToGrid w:val="0"/>
          <w:sz w:val="28"/>
          <w:szCs w:val="28"/>
        </w:rPr>
        <w:t xml:space="preserve"> Банка</w:t>
      </w:r>
      <w:r w:rsidRPr="008A289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266CDFF" w14:textId="27169E5A" w:rsidR="009E1141" w:rsidRPr="008A289C" w:rsidRDefault="009E1141" w:rsidP="008A2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9C">
        <w:rPr>
          <w:rFonts w:ascii="Times New Roman" w:hAnsi="Times New Roman" w:cs="Times New Roman"/>
          <w:snapToGrid w:val="0"/>
          <w:sz w:val="28"/>
          <w:szCs w:val="28"/>
        </w:rPr>
        <w:t>ПОД/ФТ</w:t>
      </w:r>
      <w:r w:rsidRPr="008A289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EA04E74" w14:textId="7AED961E" w:rsidR="009E1141" w:rsidRPr="008A289C" w:rsidRDefault="009E1141" w:rsidP="008A289C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A289C">
        <w:rPr>
          <w:rFonts w:ascii="Times New Roman" w:hAnsi="Times New Roman" w:cs="Times New Roman"/>
          <w:snapToGrid w:val="0"/>
          <w:sz w:val="28"/>
          <w:szCs w:val="28"/>
        </w:rPr>
        <w:t>соблюдение Банком и его работниками законодательства о банковской, коммерческой и иной охраняемой законом тайне</w:t>
      </w:r>
      <w:r w:rsidRPr="008A289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14:paraId="3C0EA3FD" w14:textId="34550BD4" w:rsidR="009E1141" w:rsidRPr="008A289C" w:rsidRDefault="009E1141" w:rsidP="008A289C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A289C">
        <w:rPr>
          <w:rFonts w:ascii="Times New Roman" w:hAnsi="Times New Roman" w:cs="Times New Roman"/>
          <w:snapToGrid w:val="0"/>
          <w:sz w:val="28"/>
          <w:szCs w:val="28"/>
        </w:rPr>
        <w:t xml:space="preserve">соблюдение Банком и его работниками требований Национального банка </w:t>
      </w:r>
      <w:r w:rsidR="00AD5E76" w:rsidRPr="008A289C">
        <w:rPr>
          <w:rFonts w:ascii="Times New Roman" w:hAnsi="Times New Roman" w:cs="Times New Roman"/>
          <w:snapToGrid w:val="0"/>
          <w:sz w:val="28"/>
          <w:szCs w:val="28"/>
        </w:rPr>
        <w:t xml:space="preserve">Республики Беларусь </w:t>
      </w:r>
      <w:r w:rsidRPr="008A289C">
        <w:rPr>
          <w:rFonts w:ascii="Times New Roman" w:hAnsi="Times New Roman" w:cs="Times New Roman"/>
          <w:snapToGrid w:val="0"/>
          <w:sz w:val="28"/>
          <w:szCs w:val="28"/>
        </w:rPr>
        <w:t>к раскрытию информации</w:t>
      </w:r>
      <w:r w:rsidRPr="008A289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C07FCC6" w14:textId="306E1D64" w:rsidR="009E1141" w:rsidRPr="008A289C" w:rsidRDefault="009E1141" w:rsidP="008A2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BY"/>
        </w:rPr>
      </w:pPr>
      <w:r w:rsidRPr="008A289C">
        <w:rPr>
          <w:rFonts w:ascii="Times New Roman" w:hAnsi="Times New Roman" w:cs="Times New Roman"/>
          <w:sz w:val="28"/>
          <w:szCs w:val="28"/>
        </w:rPr>
        <w:t>с</w:t>
      </w:r>
      <w:r w:rsidRPr="008A289C">
        <w:rPr>
          <w:rFonts w:ascii="Times New Roman" w:hAnsi="Times New Roman" w:cs="Times New Roman"/>
          <w:snapToGrid w:val="0"/>
          <w:sz w:val="28"/>
          <w:szCs w:val="28"/>
        </w:rPr>
        <w:t>облюдение Банком и его работниками законодательства о персональных данных</w:t>
      </w:r>
      <w:r w:rsidRPr="008A289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9792CAB" w14:textId="0A61AB57" w:rsidR="009E1141" w:rsidRPr="008A289C" w:rsidRDefault="009E1141" w:rsidP="008A289C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89C">
        <w:rPr>
          <w:rFonts w:ascii="Times New Roman" w:hAnsi="Times New Roman" w:cs="Times New Roman"/>
          <w:snapToGrid w:val="0"/>
          <w:sz w:val="28"/>
          <w:szCs w:val="28"/>
        </w:rPr>
        <w:t>применение экономических санкций, информирование Банком налоговых органов иностранных государств, с которыми Республикой Беларусь заключены международные договоры, об улучшении соблюдения международных налоговых правил</w:t>
      </w:r>
      <w:r w:rsidRPr="008A289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95CC907" w14:textId="2BB6FD6C" w:rsidR="009E1141" w:rsidRPr="008A289C" w:rsidRDefault="009E1141" w:rsidP="008A2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289C">
        <w:rPr>
          <w:rFonts w:ascii="Times New Roman" w:hAnsi="Times New Roman" w:cs="Times New Roman"/>
          <w:sz w:val="28"/>
          <w:szCs w:val="28"/>
        </w:rPr>
        <w:t>о</w:t>
      </w:r>
      <w:r w:rsidRPr="008A289C">
        <w:rPr>
          <w:rFonts w:ascii="Times New Roman" w:hAnsi="Times New Roman" w:cs="Times New Roman"/>
          <w:snapToGrid w:val="0"/>
          <w:sz w:val="28"/>
          <w:szCs w:val="28"/>
        </w:rPr>
        <w:t>существление банковских операций и иной деятельности с аффилированными лицами</w:t>
      </w:r>
      <w:r w:rsidRPr="008A289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954D1C0" w14:textId="0D1FD224" w:rsidR="009E1141" w:rsidRPr="008A289C" w:rsidRDefault="009E1141" w:rsidP="008A2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289C">
        <w:rPr>
          <w:rFonts w:ascii="Times New Roman" w:hAnsi="Times New Roman" w:cs="Times New Roman"/>
          <w:sz w:val="28"/>
          <w:szCs w:val="28"/>
        </w:rPr>
        <w:t>о</w:t>
      </w:r>
      <w:r w:rsidRPr="008A289C">
        <w:rPr>
          <w:rFonts w:ascii="Times New Roman" w:hAnsi="Times New Roman" w:cs="Times New Roman"/>
          <w:snapToGrid w:val="0"/>
          <w:sz w:val="28"/>
          <w:szCs w:val="28"/>
        </w:rPr>
        <w:t>существление банковских операций и иной деятельности с инсайдерами</w:t>
      </w:r>
      <w:r w:rsidRPr="008A289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30FC496" w14:textId="1AB06104" w:rsidR="009E1141" w:rsidRPr="008A289C" w:rsidRDefault="009E1141" w:rsidP="008A289C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A289C">
        <w:rPr>
          <w:rFonts w:ascii="Times New Roman" w:hAnsi="Times New Roman" w:cs="Times New Roman"/>
          <w:snapToGrid w:val="0"/>
          <w:sz w:val="28"/>
          <w:szCs w:val="28"/>
        </w:rPr>
        <w:t>управление конфликтом интересов</w:t>
      </w:r>
      <w:r w:rsidRPr="008A289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14:paraId="3B472EBC" w14:textId="3C23E25C" w:rsidR="009E1141" w:rsidRPr="008A289C" w:rsidRDefault="009E1141" w:rsidP="008A289C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A289C">
        <w:rPr>
          <w:rFonts w:ascii="Times New Roman" w:hAnsi="Times New Roman" w:cs="Times New Roman"/>
          <w:sz w:val="28"/>
          <w:szCs w:val="28"/>
        </w:rPr>
        <w:t>предупреждение (пресечение) правонарушений, создающих условия для коррупции, коррупционных правонарушений</w:t>
      </w:r>
      <w:r w:rsidRPr="008A289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14:paraId="0F30F4F0" w14:textId="7532408C" w:rsidR="009E1141" w:rsidRPr="008A289C" w:rsidRDefault="009E1141" w:rsidP="008A289C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A289C">
        <w:rPr>
          <w:rFonts w:ascii="Times New Roman" w:hAnsi="Times New Roman" w:cs="Times New Roman"/>
          <w:snapToGrid w:val="0"/>
          <w:sz w:val="28"/>
          <w:szCs w:val="28"/>
        </w:rPr>
        <w:t>работа с обращениями граждан и юридических лиц</w:t>
      </w:r>
      <w:r w:rsidRPr="008A289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11CCA82" w14:textId="048CD1FF" w:rsidR="009E1141" w:rsidRPr="008A289C" w:rsidRDefault="009E1141" w:rsidP="008A289C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A289C">
        <w:rPr>
          <w:rFonts w:ascii="Times New Roman" w:hAnsi="Times New Roman" w:cs="Times New Roman"/>
          <w:snapToGrid w:val="0"/>
          <w:sz w:val="28"/>
          <w:szCs w:val="28"/>
        </w:rPr>
        <w:t xml:space="preserve">соблюдение Банком и его работниками применяемых стандартов деловой практики – кодексов (правил) </w:t>
      </w:r>
      <w:r w:rsidRPr="008A289C">
        <w:rPr>
          <w:rFonts w:ascii="Times New Roman" w:hAnsi="Times New Roman" w:cs="Times New Roman"/>
          <w:sz w:val="28"/>
          <w:szCs w:val="28"/>
        </w:rPr>
        <w:t>профессиональной этики, правил поведения на рынках,</w:t>
      </w:r>
      <w:r w:rsidRPr="008A289C">
        <w:rPr>
          <w:rFonts w:ascii="Times New Roman" w:hAnsi="Times New Roman" w:cs="Times New Roman"/>
          <w:sz w:val="28"/>
          <w:szCs w:val="28"/>
          <w:lang w:val="be-BY"/>
        </w:rPr>
        <w:t xml:space="preserve"> стандартов ответственного банковского бизнеса и защиты прав клиентов и инвесторов, правил </w:t>
      </w:r>
      <w:r w:rsidRPr="008A289C">
        <w:rPr>
          <w:rFonts w:ascii="Times New Roman" w:hAnsi="Times New Roman" w:cs="Times New Roman"/>
          <w:sz w:val="28"/>
          <w:szCs w:val="28"/>
        </w:rPr>
        <w:t xml:space="preserve">обслуживания клиентов (контрагентов), оказания банковских услуг (предоставления банковских продуктов) и (или) иных </w:t>
      </w:r>
      <w:r w:rsidR="00AD5E76" w:rsidRPr="008A289C">
        <w:rPr>
          <w:rFonts w:ascii="Times New Roman" w:hAnsi="Times New Roman" w:cs="Times New Roman"/>
          <w:sz w:val="28"/>
          <w:szCs w:val="28"/>
        </w:rPr>
        <w:t>локальных правовых актов</w:t>
      </w:r>
      <w:r w:rsidRPr="008A289C">
        <w:rPr>
          <w:rFonts w:ascii="Times New Roman" w:hAnsi="Times New Roman" w:cs="Times New Roman"/>
          <w:sz w:val="28"/>
          <w:szCs w:val="28"/>
        </w:rPr>
        <w:t xml:space="preserve"> Банка, определяющих надлежащую практику работы</w:t>
      </w:r>
      <w:r w:rsidR="00AD5E76" w:rsidRPr="008A289C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5B289B11" w14:textId="77777777" w:rsidR="00AD5E76" w:rsidRPr="008A289C" w:rsidRDefault="00AD5E76" w:rsidP="008A289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A289C">
        <w:rPr>
          <w:rFonts w:ascii="Times New Roman" w:hAnsi="Times New Roman" w:cs="Times New Roman"/>
          <w:color w:val="000000"/>
          <w:sz w:val="28"/>
          <w:szCs w:val="28"/>
        </w:rPr>
        <w:t>Совет Директоров Банка обеспечивает организацию системы внутреннего контроля в Банке и Холдинге</w:t>
      </w:r>
      <w:r w:rsidRPr="008A2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консолидированной основе</w:t>
      </w:r>
      <w:r w:rsidRPr="008A289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A289C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определяет политику Банка в отношении конфликта интересов, принимает меры по </w:t>
      </w:r>
      <w:r w:rsidRPr="008A289C">
        <w:rPr>
          <w:rFonts w:ascii="Times New Roman" w:hAnsi="Times New Roman" w:cs="Times New Roman"/>
          <w:color w:val="000000"/>
          <w:sz w:val="28"/>
          <w:szCs w:val="28"/>
        </w:rPr>
        <w:t xml:space="preserve">исключению конфликта интересов и условий его возникновения в </w:t>
      </w:r>
      <w:r w:rsidRPr="008A289C">
        <w:rPr>
          <w:rFonts w:ascii="Times New Roman" w:hAnsi="Times New Roman" w:cs="Times New Roman"/>
          <w:snapToGrid w:val="0"/>
          <w:sz w:val="28"/>
          <w:szCs w:val="28"/>
        </w:rPr>
        <w:t>Банке и Холдинге</w:t>
      </w:r>
      <w:r w:rsidRPr="008A28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A8B7C61" w14:textId="34918457" w:rsidR="00AD5E76" w:rsidRPr="008A289C" w:rsidRDefault="00AD5E76" w:rsidP="008A289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89C">
        <w:rPr>
          <w:rFonts w:ascii="Times New Roman" w:hAnsi="Times New Roman" w:cs="Times New Roman"/>
          <w:sz w:val="28"/>
          <w:szCs w:val="28"/>
        </w:rPr>
        <w:t xml:space="preserve">Правление Банка осуществляет оперативное управление Банком. Его полномочия в системе внутреннего контроля </w:t>
      </w:r>
      <w:r w:rsidRPr="008A289C">
        <w:rPr>
          <w:rFonts w:ascii="Times New Roman" w:hAnsi="Times New Roman" w:cs="Times New Roman"/>
          <w:color w:val="000000"/>
          <w:sz w:val="28"/>
          <w:szCs w:val="28"/>
        </w:rPr>
        <w:t>включают:</w:t>
      </w:r>
    </w:p>
    <w:p w14:paraId="442F5BE5" w14:textId="77777777" w:rsidR="00AD5E76" w:rsidRPr="008A289C" w:rsidRDefault="00AD5E76" w:rsidP="008A289C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A289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обеспечение выполнения Банком целей и задач, установленных Советом Директоров Банка;</w:t>
      </w:r>
    </w:p>
    <w:p w14:paraId="67E5450B" w14:textId="77777777" w:rsidR="00AD5E76" w:rsidRPr="008A289C" w:rsidRDefault="00AD5E76" w:rsidP="008A289C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A289C">
        <w:rPr>
          <w:rFonts w:ascii="Times New Roman" w:hAnsi="Times New Roman" w:cs="Times New Roman"/>
          <w:snapToGrid w:val="0"/>
          <w:sz w:val="28"/>
          <w:szCs w:val="28"/>
        </w:rPr>
        <w:t>обеспечение выполнения решений Совета Директоров Банка, реализации политики Банка в отношении организации и осуществления внутреннего контроля, в том числе комплаенс-контроля;</w:t>
      </w:r>
    </w:p>
    <w:p w14:paraId="6196A391" w14:textId="77777777" w:rsidR="00AD5E76" w:rsidRPr="008A289C" w:rsidRDefault="00AD5E76" w:rsidP="008A289C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A289C">
        <w:rPr>
          <w:rFonts w:ascii="Times New Roman" w:hAnsi="Times New Roman" w:cs="Times New Roman"/>
          <w:snapToGrid w:val="0"/>
          <w:sz w:val="28"/>
          <w:szCs w:val="28"/>
        </w:rPr>
        <w:t>осуществление мониторинга эффективности системы внутреннего контроля, устранения выявленных нарушений и недостатков внутреннего контроля, в том числе комплаенс-контроля;</w:t>
      </w:r>
    </w:p>
    <w:p w14:paraId="6B0DD315" w14:textId="77777777" w:rsidR="00AD5E76" w:rsidRPr="008A289C" w:rsidRDefault="00AD5E76" w:rsidP="008A289C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A289C">
        <w:rPr>
          <w:rFonts w:ascii="Times New Roman" w:hAnsi="Times New Roman" w:cs="Times New Roman"/>
          <w:snapToGrid w:val="0"/>
          <w:sz w:val="28"/>
          <w:szCs w:val="28"/>
        </w:rPr>
        <w:t>рассмотрение управленческой отчетности, содержащей результаты и материалы периодических оценок эффективности системы внутреннего контроля, его отдельных направлений;</w:t>
      </w:r>
    </w:p>
    <w:p w14:paraId="0C67AB91" w14:textId="77777777" w:rsidR="00AD5E76" w:rsidRPr="008A289C" w:rsidRDefault="00AD5E76" w:rsidP="008A289C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A289C">
        <w:rPr>
          <w:rFonts w:ascii="Times New Roman" w:hAnsi="Times New Roman" w:cs="Times New Roman"/>
          <w:snapToGrid w:val="0"/>
          <w:sz w:val="28"/>
          <w:szCs w:val="28"/>
        </w:rPr>
        <w:t>организация эффективной системы передачи и обмена информацией, обеспечивающей поступление необходимых сведений к заинтересованным в них пользователям;</w:t>
      </w:r>
    </w:p>
    <w:p w14:paraId="002D928D" w14:textId="5E991446" w:rsidR="00AD5E76" w:rsidRPr="008A289C" w:rsidRDefault="00AD5E76" w:rsidP="008A289C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A289C">
        <w:rPr>
          <w:rFonts w:ascii="Times New Roman" w:hAnsi="Times New Roman" w:cs="Times New Roman"/>
          <w:snapToGrid w:val="0"/>
          <w:sz w:val="28"/>
          <w:szCs w:val="28"/>
        </w:rPr>
        <w:t xml:space="preserve">недопущение утверждения </w:t>
      </w:r>
      <w:r w:rsidR="00D02EBE" w:rsidRPr="008A289C">
        <w:rPr>
          <w:rFonts w:ascii="Times New Roman" w:hAnsi="Times New Roman" w:cs="Times New Roman"/>
          <w:snapToGrid w:val="0"/>
          <w:sz w:val="28"/>
          <w:szCs w:val="28"/>
        </w:rPr>
        <w:t>локальных правовых актов</w:t>
      </w:r>
      <w:r w:rsidRPr="008A289C">
        <w:rPr>
          <w:rFonts w:ascii="Times New Roman" w:hAnsi="Times New Roman" w:cs="Times New Roman"/>
          <w:snapToGrid w:val="0"/>
          <w:sz w:val="28"/>
          <w:szCs w:val="28"/>
        </w:rPr>
        <w:t xml:space="preserve"> Банка и (или) совершения действий, которые могут создавать условия для нарушения законодательства и (или) препятствовать осуществлению внутреннего контроля, в том числе комплаенс-контроля, принятие мер по совершенствованию системы внутреннего контроля.</w:t>
      </w:r>
    </w:p>
    <w:p w14:paraId="4E6B6C07" w14:textId="74B12B63" w:rsidR="00D02EBE" w:rsidRPr="008A289C" w:rsidRDefault="00D02EBE" w:rsidP="008A289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89C">
        <w:rPr>
          <w:rFonts w:ascii="Times New Roman" w:hAnsi="Times New Roman" w:cs="Times New Roman"/>
          <w:color w:val="000000"/>
          <w:sz w:val="28"/>
          <w:szCs w:val="28"/>
        </w:rPr>
        <w:t>Обязанности работников Банка включают в себя:</w:t>
      </w:r>
    </w:p>
    <w:p w14:paraId="0A1C28FB" w14:textId="77777777" w:rsidR="00D02EBE" w:rsidRPr="008A289C" w:rsidRDefault="00D02EBE" w:rsidP="008A289C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A289C">
        <w:rPr>
          <w:rFonts w:ascii="Times New Roman" w:hAnsi="Times New Roman" w:cs="Times New Roman"/>
          <w:snapToGrid w:val="0"/>
          <w:sz w:val="28"/>
          <w:szCs w:val="28"/>
        </w:rPr>
        <w:t>осуществление контроля правильности и законности проводимых операций, а также предупреждение возникновения конфликта интересов;</w:t>
      </w:r>
    </w:p>
    <w:p w14:paraId="755CCFE4" w14:textId="77777777" w:rsidR="00D02EBE" w:rsidRPr="008A289C" w:rsidRDefault="00D02EBE" w:rsidP="008A289C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A289C">
        <w:rPr>
          <w:rFonts w:ascii="Times New Roman" w:hAnsi="Times New Roman" w:cs="Times New Roman"/>
          <w:snapToGrid w:val="0"/>
          <w:sz w:val="28"/>
          <w:szCs w:val="28"/>
        </w:rPr>
        <w:t>обеспечение правильности отражения операций (сделок) в учете, бухгалтерской (финансовой), пруденциальной и иной отчетности, управленческой и другой информации;</w:t>
      </w:r>
    </w:p>
    <w:p w14:paraId="04A04C34" w14:textId="77777777" w:rsidR="00D02EBE" w:rsidRPr="008A289C" w:rsidRDefault="00D02EBE" w:rsidP="008A289C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A289C">
        <w:rPr>
          <w:rFonts w:ascii="Times New Roman" w:hAnsi="Times New Roman" w:cs="Times New Roman"/>
          <w:snapToGrid w:val="0"/>
          <w:sz w:val="28"/>
          <w:szCs w:val="28"/>
        </w:rPr>
        <w:t xml:space="preserve">своевременное и полное информирование </w:t>
      </w:r>
      <w:bookmarkStart w:id="7" w:name="_Hlk165286299"/>
      <w:r w:rsidRPr="008A289C">
        <w:rPr>
          <w:rFonts w:ascii="Times New Roman" w:hAnsi="Times New Roman" w:cs="Times New Roman"/>
          <w:sz w:val="28"/>
          <w:szCs w:val="28"/>
        </w:rPr>
        <w:t>непосредственного руководителя</w:t>
      </w:r>
      <w:bookmarkEnd w:id="7"/>
      <w:r w:rsidRPr="008A289C">
        <w:rPr>
          <w:rFonts w:ascii="Times New Roman" w:hAnsi="Times New Roman" w:cs="Times New Roman"/>
          <w:sz w:val="28"/>
          <w:szCs w:val="28"/>
        </w:rPr>
        <w:t xml:space="preserve">, должностного лица, ответственного за внутренний контроль в Банке, </w:t>
      </w:r>
      <w:r w:rsidRPr="008A289C">
        <w:rPr>
          <w:rFonts w:ascii="Times New Roman" w:hAnsi="Times New Roman" w:cs="Times New Roman"/>
          <w:snapToGrid w:val="0"/>
          <w:sz w:val="28"/>
          <w:szCs w:val="28"/>
        </w:rPr>
        <w:t>Председателя Правления Банка и его заместителей, о возникающих нарушениях и ошибках, которые могут повлечь негативные последствия для Банка;</w:t>
      </w:r>
    </w:p>
    <w:p w14:paraId="14980970" w14:textId="77777777" w:rsidR="00D02EBE" w:rsidRPr="008A289C" w:rsidRDefault="00D02EBE" w:rsidP="008A289C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A289C">
        <w:rPr>
          <w:rFonts w:ascii="Times New Roman" w:hAnsi="Times New Roman" w:cs="Times New Roman"/>
          <w:snapToGrid w:val="0"/>
          <w:sz w:val="28"/>
          <w:szCs w:val="28"/>
        </w:rPr>
        <w:t>внесение предложений по повышению эффективности деятельности Банка и системы внутреннего контроля.</w:t>
      </w:r>
    </w:p>
    <w:p w14:paraId="012C14EB" w14:textId="689D6603" w:rsidR="00D02EBE" w:rsidRPr="008A289C" w:rsidRDefault="00E932BA" w:rsidP="008A2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9C">
        <w:rPr>
          <w:rFonts w:ascii="Times New Roman" w:hAnsi="Times New Roman" w:cs="Times New Roman"/>
          <w:sz w:val="28"/>
          <w:szCs w:val="28"/>
        </w:rPr>
        <w:t xml:space="preserve">Подразделение внутреннего аудита </w:t>
      </w:r>
      <w:r w:rsidR="00D02EBE" w:rsidRPr="008A289C">
        <w:rPr>
          <w:rFonts w:ascii="Times New Roman" w:hAnsi="Times New Roman" w:cs="Times New Roman"/>
          <w:snapToGrid w:val="0"/>
          <w:sz w:val="28"/>
          <w:szCs w:val="28"/>
        </w:rPr>
        <w:t>осуществляет проверки эффективности деятельности Банка, включая систему внутреннего контроля, систему управления рисками, систему вознаграждений и компенсаций, оценки эффективности организации бизнес-процессов.</w:t>
      </w:r>
    </w:p>
    <w:p w14:paraId="3E22F80F" w14:textId="4ED12153" w:rsidR="00D02EBE" w:rsidRPr="008A289C" w:rsidRDefault="00D02EBE" w:rsidP="008A2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9C">
        <w:rPr>
          <w:rFonts w:ascii="Times New Roman" w:hAnsi="Times New Roman" w:cs="Times New Roman"/>
          <w:sz w:val="28"/>
          <w:szCs w:val="28"/>
        </w:rPr>
        <w:t>В Банке и Холдинге осуществляется внутренний контроль, в том числе комплаенс-контроль, в форме предварительного, текущего, последующего контроля.</w:t>
      </w:r>
    </w:p>
    <w:p w14:paraId="5E932A78" w14:textId="6B541806" w:rsidR="00D02EBE" w:rsidRPr="008A289C" w:rsidRDefault="00D02EBE" w:rsidP="008A289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8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Предварительный контроль носит предупреждающий характер и заключается в предотвращении незаконных действий, действий с превышением полномочий до фактического осуществления банковских операций и иной деятельности, сделок организаций, входящих в Холдинг, и минимизации связанных с этим рисков.</w:t>
      </w:r>
    </w:p>
    <w:p w14:paraId="782DEE40" w14:textId="1673BF6C" w:rsidR="00D02EBE" w:rsidRPr="008A289C" w:rsidRDefault="00D02EBE" w:rsidP="008A2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9C">
        <w:rPr>
          <w:rFonts w:ascii="Times New Roman" w:hAnsi="Times New Roman" w:cs="Times New Roman"/>
          <w:sz w:val="28"/>
          <w:szCs w:val="28"/>
        </w:rPr>
        <w:t>Текущий контроль проводится в течение операционного дня Банка, регулирует деятельность Банка и его подразделений в процессе осуществления банковских операций и иной деятельности, а также в течение рабочего дня организаций, входящих в Холдинг, и регулирует их деятельность в процессе совершения сделок. Текущий контроль проводится в процессе исполнения работниками Банка и организаций, входящих в Холдинг, возложенных на них обязанностей и заключается в оценке соответствия совершаемых банковских операций и иной деятельности, сделок организаций, входящих в Холдинг, требованиям законодательства, процедурам, установленным локальными правовыми актами Банка и организаций, входящих в Холдинг, в том числе в своевременном и достоверном отражении банковских операций в бухгалтерском учете, обеспечении целевого использования средств и сохранности имущества и активов.</w:t>
      </w:r>
    </w:p>
    <w:p w14:paraId="56550EEC" w14:textId="625CE534" w:rsidR="00D02EBE" w:rsidRPr="008A289C" w:rsidRDefault="00D02EBE" w:rsidP="008A2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9C">
        <w:rPr>
          <w:rFonts w:ascii="Times New Roman" w:hAnsi="Times New Roman" w:cs="Times New Roman"/>
          <w:sz w:val="28"/>
          <w:szCs w:val="28"/>
        </w:rPr>
        <w:t>Последующий контроль проводится после осуществления банковских операций и иной деятельности, сделок организаций, входящих в Холдинг. В процессе последующего контроля проверяются обоснованность и правильность осуществления банковских операций и иной деятельности, соответствие документов установленным формам и требованиям по их оформлению, соответствие выполняемых работниками функций их должностным обязанностям, соблюдение установленных процедур сверки, согласования, в том числе визирования документов, оценивается эффективность обеспечения информационной безопасности, анализируется распределение обязанностей между работниками, выявляются причинно-следственные связи нарушений, ошибок и недостатков и определяются возможные способы и меры по их устранению, корректируются планируемые и прогнозируемые показатели.</w:t>
      </w:r>
    </w:p>
    <w:p w14:paraId="212E60E9" w14:textId="77777777" w:rsidR="008A289C" w:rsidRPr="008A289C" w:rsidRDefault="008A289C" w:rsidP="008A2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9C">
        <w:rPr>
          <w:rFonts w:ascii="Times New Roman" w:hAnsi="Times New Roman" w:cs="Times New Roman"/>
          <w:sz w:val="28"/>
          <w:szCs w:val="28"/>
          <w:shd w:val="clear" w:color="auto" w:fill="FFFFFF"/>
        </w:rPr>
        <w:t>Мониторинг системы внутреннего контроля Банка и Холдинга осуществляется всеми участниками организационной структуры системы внутреннего контроля Банка и Холдинга в рамках предоставленных им полномочий.</w:t>
      </w:r>
    </w:p>
    <w:p w14:paraId="0B48931B" w14:textId="77777777" w:rsidR="008A289C" w:rsidRPr="008A289C" w:rsidRDefault="008A289C" w:rsidP="008A2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9C">
        <w:rPr>
          <w:rFonts w:ascii="Times New Roman" w:hAnsi="Times New Roman" w:cs="Times New Roman"/>
          <w:sz w:val="28"/>
          <w:szCs w:val="28"/>
        </w:rPr>
        <w:t>Банк осуществляет мониторинг системы внутреннего контроля на постоянной основе путем наблюдения за функционированием системы внутреннего контроля в Банке и Холдинге на всех уровнях управления в целях оценки степени ее соответствия масштабам и характеру деятельности Банка и Холдинга, выявления недостатков, разработки предложений по совершенствованию системы внутреннего контроля и контролирования реализации принятых решений.</w:t>
      </w:r>
    </w:p>
    <w:p w14:paraId="64DA29D7" w14:textId="5BAC2E4B" w:rsidR="008A289C" w:rsidRPr="008A289C" w:rsidRDefault="008A289C" w:rsidP="008A289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89C">
        <w:rPr>
          <w:rFonts w:ascii="Times New Roman" w:hAnsi="Times New Roman" w:cs="Times New Roman"/>
          <w:color w:val="000000"/>
          <w:sz w:val="28"/>
          <w:szCs w:val="28"/>
        </w:rPr>
        <w:t xml:space="preserve">Для координации и контролирования деятельности </w:t>
      </w:r>
      <w:bookmarkStart w:id="8" w:name="_Hlk165113023"/>
      <w:r w:rsidRPr="008A289C">
        <w:rPr>
          <w:rFonts w:ascii="Times New Roman" w:hAnsi="Times New Roman" w:cs="Times New Roman"/>
          <w:snapToGrid w:val="0"/>
          <w:sz w:val="28"/>
          <w:szCs w:val="28"/>
        </w:rPr>
        <w:t>подразделения по осуществлению внутреннего контроля, подразделения комплаенс-контроля</w:t>
      </w:r>
      <w:r w:rsidRPr="008A289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bookmarkEnd w:id="8"/>
      <w:r w:rsidRPr="008A289C">
        <w:rPr>
          <w:rFonts w:ascii="Times New Roman" w:hAnsi="Times New Roman" w:cs="Times New Roman"/>
          <w:sz w:val="28"/>
          <w:szCs w:val="28"/>
        </w:rPr>
        <w:t xml:space="preserve">организации разработки локальных правовых актов по вопросам, </w:t>
      </w:r>
      <w:r w:rsidRPr="008A289C">
        <w:rPr>
          <w:rFonts w:ascii="Times New Roman" w:hAnsi="Times New Roman" w:cs="Times New Roman"/>
          <w:sz w:val="28"/>
          <w:szCs w:val="28"/>
        </w:rPr>
        <w:lastRenderedPageBreak/>
        <w:t>регулирующим политику, методики и процедуры осуществления внутреннего контроля в Банке и Холдинге, обеспечение составления и представления на рассмотрение Правления Банка, аудиторского комитета Банка и Совета Директоров Банка управленческой отчетности о состоянии системы внутреннего контроля в Банке и Холдинге назначено д</w:t>
      </w:r>
      <w:r w:rsidRPr="008A289C">
        <w:rPr>
          <w:rFonts w:ascii="Times New Roman" w:hAnsi="Times New Roman" w:cs="Times New Roman"/>
          <w:color w:val="000000"/>
          <w:sz w:val="28"/>
          <w:szCs w:val="28"/>
        </w:rPr>
        <w:t xml:space="preserve">олжностное лицо, ответственное за внутренний контроль в Банке, которое </w:t>
      </w:r>
      <w:r w:rsidRPr="008A289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подчиняется непосредственно Председателю Правления Банка, </w:t>
      </w:r>
      <w:r w:rsidRPr="008A289C">
        <w:rPr>
          <w:rFonts w:ascii="Times New Roman" w:hAnsi="Times New Roman" w:cs="Times New Roman"/>
          <w:color w:val="000000"/>
          <w:sz w:val="28"/>
          <w:szCs w:val="28"/>
        </w:rPr>
        <w:t>входит в состав аудиторского комитета Банка</w:t>
      </w:r>
      <w:r w:rsidRPr="008A289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и подотчетно Совету Директоров Банка.</w:t>
      </w:r>
    </w:p>
    <w:sectPr w:rsidR="008A289C" w:rsidRPr="008A2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B3"/>
    <w:rsid w:val="001A6F95"/>
    <w:rsid w:val="00647B06"/>
    <w:rsid w:val="006D739E"/>
    <w:rsid w:val="008A289C"/>
    <w:rsid w:val="009E1141"/>
    <w:rsid w:val="009E1965"/>
    <w:rsid w:val="00AD5E76"/>
    <w:rsid w:val="00D02EBE"/>
    <w:rsid w:val="00D048E8"/>
    <w:rsid w:val="00D843B3"/>
    <w:rsid w:val="00E71518"/>
    <w:rsid w:val="00E932BA"/>
    <w:rsid w:val="00FD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20A3BF"/>
  <w15:chartTrackingRefBased/>
  <w15:docId w15:val="{ACE2DBC5-1179-4EB7-B093-D1CAADDD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3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2BA"/>
    <w:pPr>
      <w:spacing w:after="0" w:line="240" w:lineRule="auto"/>
    </w:pPr>
  </w:style>
  <w:style w:type="paragraph" w:customStyle="1" w:styleId="ConsNormal">
    <w:name w:val="ConsNormal"/>
    <w:link w:val="ConsNormal0"/>
    <w:uiPriority w:val="99"/>
    <w:rsid w:val="006D73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lang w:val="ru-RU" w:eastAsia="ru-RU"/>
      <w14:ligatures w14:val="none"/>
    </w:rPr>
  </w:style>
  <w:style w:type="character" w:customStyle="1" w:styleId="ConsNormal0">
    <w:name w:val="ConsNormal Знак"/>
    <w:link w:val="ConsNormal"/>
    <w:uiPriority w:val="99"/>
    <w:rsid w:val="006D739E"/>
    <w:rPr>
      <w:rFonts w:ascii="Arial" w:eastAsia="Times New Roman" w:hAnsi="Arial" w:cs="Arial"/>
      <w:kern w:val="0"/>
      <w:lang w:val="ru-RU" w:eastAsia="ru-RU"/>
      <w14:ligatures w14:val="none"/>
    </w:rPr>
  </w:style>
  <w:style w:type="paragraph" w:styleId="a4">
    <w:name w:val="Revision"/>
    <w:hidden/>
    <w:uiPriority w:val="99"/>
    <w:semiHidden/>
    <w:rsid w:val="00647B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Грихутик Виктор</dc:creator>
  <cp:keywords/>
  <dc:description/>
  <cp:lastModifiedBy>Грихутик Виктор</cp:lastModifiedBy>
  <cp:revision>4</cp:revision>
  <dcterms:created xsi:type="dcterms:W3CDTF">2024-08-05T07:44:00Z</dcterms:created>
  <dcterms:modified xsi:type="dcterms:W3CDTF">2024-08-05T07:48:00Z</dcterms:modified>
</cp:coreProperties>
</file>